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46" w:rsidRDefault="00A84646">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Документ предоставлен </w:t>
      </w:r>
      <w:hyperlink r:id="rId5" w:history="1">
        <w:r>
          <w:rPr>
            <w:rFonts w:ascii="Times New Roman" w:hAnsi="Times New Roman" w:cs="Times New Roman"/>
            <w:color w:val="0000FF"/>
          </w:rPr>
          <w:t>КонсультантПлюс</w:t>
        </w:r>
      </w:hyperlink>
      <w:r>
        <w:rPr>
          <w:rFonts w:ascii="Times New Roman" w:hAnsi="Times New Roman" w:cs="Times New Roman"/>
        </w:rPr>
        <w:br/>
      </w:r>
    </w:p>
    <w:p w:rsidR="00A84646" w:rsidRDefault="00A84646">
      <w:pPr>
        <w:widowControl w:val="0"/>
        <w:autoSpaceDE w:val="0"/>
        <w:autoSpaceDN w:val="0"/>
        <w:adjustRightInd w:val="0"/>
        <w:spacing w:after="0" w:line="240" w:lineRule="auto"/>
        <w:jc w:val="center"/>
        <w:outlineLvl w:val="0"/>
        <w:rPr>
          <w:rFonts w:ascii="Calibri" w:hAnsi="Calibri" w:cs="Calibri"/>
        </w:rPr>
      </w:pPr>
    </w:p>
    <w:p w:rsidR="00A84646" w:rsidRDefault="00A84646">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МИНИСТЕРСТВО ОБРАЗОВАНИЯ И НАУКИ РОССИЙСКОЙ ФЕДЕРАЦИИ</w:t>
      </w:r>
    </w:p>
    <w:p w:rsidR="00A84646" w:rsidRDefault="00A84646">
      <w:pPr>
        <w:widowControl w:val="0"/>
        <w:autoSpaceDE w:val="0"/>
        <w:autoSpaceDN w:val="0"/>
        <w:adjustRightInd w:val="0"/>
        <w:spacing w:after="0" w:line="240" w:lineRule="auto"/>
        <w:jc w:val="center"/>
        <w:rPr>
          <w:rFonts w:ascii="Calibri" w:hAnsi="Calibri" w:cs="Calibri"/>
          <w:b/>
          <w:bCs/>
        </w:rPr>
      </w:pP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ФЕДЕРАЛЬНАЯ СЛУЖБА ПО НАДЗОРУ В СФЕРЕ ОБРАЗОВАНИЯ И НАУКИ</w:t>
      </w:r>
    </w:p>
    <w:p w:rsidR="00A84646" w:rsidRDefault="00A84646">
      <w:pPr>
        <w:widowControl w:val="0"/>
        <w:autoSpaceDE w:val="0"/>
        <w:autoSpaceDN w:val="0"/>
        <w:adjustRightInd w:val="0"/>
        <w:spacing w:after="0" w:line="240" w:lineRule="auto"/>
        <w:jc w:val="center"/>
        <w:rPr>
          <w:rFonts w:ascii="Calibri" w:hAnsi="Calibri" w:cs="Calibri"/>
          <w:b/>
          <w:bCs/>
        </w:rPr>
      </w:pP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24 июня 2011 г. N 1550</w:t>
      </w:r>
    </w:p>
    <w:p w:rsidR="00A84646" w:rsidRDefault="00A84646">
      <w:pPr>
        <w:widowControl w:val="0"/>
        <w:autoSpaceDE w:val="0"/>
        <w:autoSpaceDN w:val="0"/>
        <w:adjustRightInd w:val="0"/>
        <w:spacing w:after="0" w:line="240" w:lineRule="auto"/>
        <w:jc w:val="center"/>
        <w:rPr>
          <w:rFonts w:ascii="Calibri" w:hAnsi="Calibri" w:cs="Calibri"/>
          <w:b/>
          <w:bCs/>
        </w:rPr>
      </w:pP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КОДЕКСА</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ЭТИКИ И СЛУЖЕБНОГО ПОВЕДЕНИЯ </w:t>
      </w:r>
      <w:proofErr w:type="gramStart"/>
      <w:r>
        <w:rPr>
          <w:rFonts w:ascii="Calibri" w:hAnsi="Calibri" w:cs="Calibri"/>
          <w:b/>
          <w:bCs/>
        </w:rPr>
        <w:t>ФЕДЕРАЛЬНЫХ</w:t>
      </w:r>
      <w:proofErr w:type="gramEnd"/>
      <w:r>
        <w:rPr>
          <w:rFonts w:ascii="Calibri" w:hAnsi="Calibri" w:cs="Calibri"/>
          <w:b/>
          <w:bCs/>
        </w:rPr>
        <w:t xml:space="preserve"> ГОСУДАРСТВЕННЫХ</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ГРАЖДАНСКИХ СЛУЖАЩИХ ФЕДЕРАЛЬНОЙ СЛУЖБЫ ПО НАДЗОРУ</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СФЕРЕ ОБРАЗОВАНИЯ И НАУКИ</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подпункта "а" пункта 4 раздела II решения президиума Совета при Президенте Российской Федерации по противодействию коррупции от 23 декабря 2010 г. (протокол N 21) приказываю:</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31" w:history="1">
        <w:r>
          <w:rPr>
            <w:rFonts w:ascii="Calibri" w:hAnsi="Calibri" w:cs="Calibri"/>
            <w:color w:val="0000FF"/>
          </w:rPr>
          <w:t>Кодекс</w:t>
        </w:r>
      </w:hyperlink>
      <w:r>
        <w:rPr>
          <w:rFonts w:ascii="Calibri" w:hAnsi="Calibri" w:cs="Calibri"/>
        </w:rPr>
        <w:t xml:space="preserve"> этики и служебного поведения федеральных государственных гражданских служащих Федеральной службы по надзору в сфере образования и науки.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Контроль за</w:t>
      </w:r>
      <w:proofErr w:type="gramEnd"/>
      <w:r>
        <w:rPr>
          <w:rFonts w:ascii="Calibri" w:hAnsi="Calibri" w:cs="Calibri"/>
        </w:rPr>
        <w:t xml:space="preserve"> исполнением настоящего приказа возложить на заместителя руководителя Муравьева И.А.</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Л.Н.ГЛЕБОВА</w:t>
      </w: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outlineLvl w:val="0"/>
        <w:rPr>
          <w:rFonts w:ascii="Calibri" w:hAnsi="Calibri" w:cs="Calibri"/>
        </w:rPr>
      </w:pPr>
      <w:bookmarkStart w:id="1" w:name="Par24"/>
      <w:bookmarkEnd w:id="1"/>
      <w:r>
        <w:rPr>
          <w:rFonts w:ascii="Calibri" w:hAnsi="Calibri" w:cs="Calibri"/>
        </w:rPr>
        <w:t>Приложение</w:t>
      </w:r>
    </w:p>
    <w:p w:rsidR="00A84646" w:rsidRDefault="00A84646">
      <w:pPr>
        <w:widowControl w:val="0"/>
        <w:autoSpaceDE w:val="0"/>
        <w:autoSpaceDN w:val="0"/>
        <w:adjustRightInd w:val="0"/>
        <w:spacing w:after="0" w:line="240" w:lineRule="auto"/>
        <w:jc w:val="right"/>
        <w:rPr>
          <w:rFonts w:ascii="Calibri" w:hAnsi="Calibri" w:cs="Calibri"/>
        </w:rPr>
      </w:pP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Федеральной службы</w:t>
      </w: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по надзору в сфере образования и науки</w:t>
      </w:r>
    </w:p>
    <w:p w:rsidR="00A84646" w:rsidRDefault="00A84646">
      <w:pPr>
        <w:widowControl w:val="0"/>
        <w:autoSpaceDE w:val="0"/>
        <w:autoSpaceDN w:val="0"/>
        <w:adjustRightInd w:val="0"/>
        <w:spacing w:after="0" w:line="240" w:lineRule="auto"/>
        <w:jc w:val="right"/>
        <w:rPr>
          <w:rFonts w:ascii="Calibri" w:hAnsi="Calibri" w:cs="Calibri"/>
        </w:rPr>
      </w:pPr>
      <w:r>
        <w:rPr>
          <w:rFonts w:ascii="Calibri" w:hAnsi="Calibri" w:cs="Calibri"/>
        </w:rPr>
        <w:t>от 24.06.2011 N 1550</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jc w:val="center"/>
        <w:rPr>
          <w:rFonts w:ascii="Calibri" w:hAnsi="Calibri" w:cs="Calibri"/>
          <w:b/>
          <w:bCs/>
        </w:rPr>
      </w:pPr>
      <w:bookmarkStart w:id="2" w:name="Par31"/>
      <w:bookmarkEnd w:id="2"/>
      <w:r>
        <w:rPr>
          <w:rFonts w:ascii="Calibri" w:hAnsi="Calibri" w:cs="Calibri"/>
          <w:b/>
          <w:bCs/>
        </w:rPr>
        <w:t>КОДЕКС</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ЭТИКИ И СЛУЖЕБНОГО ПОВЕДЕНИЯ </w:t>
      </w:r>
      <w:proofErr w:type="gramStart"/>
      <w:r>
        <w:rPr>
          <w:rFonts w:ascii="Calibri" w:hAnsi="Calibri" w:cs="Calibri"/>
          <w:b/>
          <w:bCs/>
        </w:rPr>
        <w:t>ФЕДЕРАЛЬНЫХ</w:t>
      </w:r>
      <w:proofErr w:type="gramEnd"/>
      <w:r>
        <w:rPr>
          <w:rFonts w:ascii="Calibri" w:hAnsi="Calibri" w:cs="Calibri"/>
          <w:b/>
          <w:bCs/>
        </w:rPr>
        <w:t xml:space="preserve"> ГОСУДАРСТВЕННЫХ</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ГРАЖДАНСКИХ СЛУЖАЩИХ ФЕДЕРАЛЬНОЙ СЛУЖБЫ ПО НАДЗОРУ</w:t>
      </w:r>
    </w:p>
    <w:p w:rsidR="00A84646" w:rsidRDefault="00A8464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СФЕРЕ ОБРАЗОВАНИЯ И НАУКИ</w:t>
      </w:r>
    </w:p>
    <w:p w:rsidR="00A84646" w:rsidRDefault="00A84646">
      <w:pPr>
        <w:widowControl w:val="0"/>
        <w:autoSpaceDE w:val="0"/>
        <w:autoSpaceDN w:val="0"/>
        <w:adjustRightInd w:val="0"/>
        <w:spacing w:after="0" w:line="240" w:lineRule="auto"/>
        <w:jc w:val="center"/>
        <w:rPr>
          <w:rFonts w:ascii="Calibri" w:hAnsi="Calibri" w:cs="Calibri"/>
        </w:rPr>
      </w:pPr>
    </w:p>
    <w:p w:rsidR="00A84646" w:rsidRDefault="00A84646">
      <w:pPr>
        <w:widowControl w:val="0"/>
        <w:autoSpaceDE w:val="0"/>
        <w:autoSpaceDN w:val="0"/>
        <w:adjustRightInd w:val="0"/>
        <w:spacing w:after="0" w:line="240" w:lineRule="auto"/>
        <w:jc w:val="center"/>
        <w:outlineLvl w:val="1"/>
        <w:rPr>
          <w:rFonts w:ascii="Calibri" w:hAnsi="Calibri" w:cs="Calibri"/>
        </w:rPr>
      </w:pPr>
      <w:bookmarkStart w:id="3" w:name="Par36"/>
      <w:bookmarkEnd w:id="3"/>
      <w:r>
        <w:rPr>
          <w:rFonts w:ascii="Calibri" w:hAnsi="Calibri" w:cs="Calibri"/>
        </w:rPr>
        <w:t>I. Общие положения</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Кодекс этики и служебного поведения федеральных государственных гражданских служащих Федеральной службы по надзору в сфере образования и науки (далее соответственно - Рособрнадзор, Кодекс) разработан на основании положений </w:t>
      </w:r>
      <w:hyperlink r:id="rId6" w:history="1">
        <w:r>
          <w:rPr>
            <w:rFonts w:ascii="Calibri" w:hAnsi="Calibri" w:cs="Calibri"/>
            <w:color w:val="0000FF"/>
          </w:rPr>
          <w:t>Конституции</w:t>
        </w:r>
      </w:hyperlink>
      <w:r>
        <w:rPr>
          <w:rFonts w:ascii="Calibri" w:hAnsi="Calibri" w:cs="Calibri"/>
        </w:rPr>
        <w:t xml:space="preserve"> Российской Федерации, Федеральных законов от 27 июля 2004 г. </w:t>
      </w:r>
      <w:hyperlink r:id="rId7" w:history="1">
        <w:r>
          <w:rPr>
            <w:rFonts w:ascii="Calibri" w:hAnsi="Calibri" w:cs="Calibri"/>
            <w:color w:val="0000FF"/>
          </w:rPr>
          <w:t>N 79-ФЗ</w:t>
        </w:r>
      </w:hyperlink>
      <w:r>
        <w:rPr>
          <w:rFonts w:ascii="Calibri" w:hAnsi="Calibri" w:cs="Calibri"/>
        </w:rPr>
        <w:t xml:space="preserve"> "О государственной гражданской службе Российской Федерации", от 25 декабря 2008 г. </w:t>
      </w:r>
      <w:hyperlink r:id="rId8" w:history="1">
        <w:r>
          <w:rPr>
            <w:rFonts w:ascii="Calibri" w:hAnsi="Calibri" w:cs="Calibri"/>
            <w:color w:val="0000FF"/>
          </w:rPr>
          <w:t>N 273-ФЗ</w:t>
        </w:r>
      </w:hyperlink>
      <w:r>
        <w:rPr>
          <w:rFonts w:ascii="Calibri" w:hAnsi="Calibri" w:cs="Calibri"/>
        </w:rPr>
        <w:t xml:space="preserve"> "О противодействии коррупции", </w:t>
      </w:r>
      <w:hyperlink r:id="rId9" w:history="1">
        <w:r>
          <w:rPr>
            <w:rFonts w:ascii="Calibri" w:hAnsi="Calibri" w:cs="Calibri"/>
            <w:color w:val="0000FF"/>
          </w:rPr>
          <w:t>Указа</w:t>
        </w:r>
      </w:hyperlink>
      <w:r>
        <w:rPr>
          <w:rFonts w:ascii="Calibri" w:hAnsi="Calibri" w:cs="Calibri"/>
        </w:rPr>
        <w:t xml:space="preserve"> Президента Российской Федерации от 12</w:t>
      </w:r>
      <w:proofErr w:type="gramEnd"/>
      <w:r>
        <w:rPr>
          <w:rFonts w:ascii="Calibri" w:hAnsi="Calibri" w:cs="Calibri"/>
        </w:rPr>
        <w:t xml:space="preserve"> </w:t>
      </w:r>
      <w:proofErr w:type="gramStart"/>
      <w:r>
        <w:rPr>
          <w:rFonts w:ascii="Calibri" w:hAnsi="Calibri" w:cs="Calibri"/>
        </w:rPr>
        <w:t xml:space="preserve">августа 2002 г. N 885 "Об утверждении общих принципов служебного поведения государственных служащих", Типового </w:t>
      </w:r>
      <w:hyperlink r:id="rId10" w:history="1">
        <w:r>
          <w:rPr>
            <w:rFonts w:ascii="Calibri" w:hAnsi="Calibri" w:cs="Calibri"/>
            <w:color w:val="0000FF"/>
          </w:rPr>
          <w:t>кодекса</w:t>
        </w:r>
      </w:hyperlink>
      <w:r>
        <w:rPr>
          <w:rFonts w:ascii="Calibri" w:hAnsi="Calibri" w:cs="Calibri"/>
        </w:rPr>
        <w:t xml:space="preserve"> этики и служебного поведения государственных служащих Российской Федерации и муниципальных служащих, одобренного решением президиума Совета при Президенте Российской Федерации по </w:t>
      </w:r>
      <w:r>
        <w:rPr>
          <w:rFonts w:ascii="Calibri" w:hAnsi="Calibri" w:cs="Calibri"/>
        </w:rPr>
        <w:lastRenderedPageBreak/>
        <w:t>противодействию коррупции (протокол от 23 декабря 2010 г. N 21), и иных нормативных правовых актов Российской Федерации.</w:t>
      </w:r>
      <w:proofErr w:type="gramEnd"/>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Кодекс представляет собой свод общих принципов профессиональной служебной этики и основных правил служебного поведения, которыми рекомендуется руководствоваться федеральным государственным гражданским служащим Рособрнадзора (далее - государственные служащие) независимо от замещаемой должности.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Гражданину Российской Федерации, поступающему на федеральную государственную гражданскую службу Российской Федерации (далее - государственная служба) в Рособрнадзор, рекомендуется ознакомиться с положениями Кодекса и соблюдать их в процессе своей служебной деятельности.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Целью Кодекса является установление этических норм и правил служебного поведения государственных служащих для достойного выполнения ими своей профессиональной деятельности, а также содействие укреплению авторитета государственных служащих, доверия граждан к государственным органам и обеспечение единых норм поведения государственных служащих.</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Кодекс призван повысить эффективность выполнения государственными служащими своих должностных обязанностей.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Кодекс служит основой для формирования взаимоотношений в сфере государственной службы в Рособрнадзоре, основанных на нормах морали, уважительном отношении к государственной службе в общественном сознании, а также выступает как институт общественного сознания и нравственности государственных служащих, их самоконтроля.</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Соблюдение государственными служащими положений Кодекса учитывается при оценке их служебного поведения.</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jc w:val="center"/>
        <w:outlineLvl w:val="1"/>
        <w:rPr>
          <w:rFonts w:ascii="Calibri" w:hAnsi="Calibri" w:cs="Calibri"/>
        </w:rPr>
      </w:pPr>
      <w:bookmarkStart w:id="4" w:name="Par46"/>
      <w:bookmarkEnd w:id="4"/>
      <w:r>
        <w:rPr>
          <w:rFonts w:ascii="Calibri" w:hAnsi="Calibri" w:cs="Calibri"/>
        </w:rPr>
        <w:t>II. Основные принципы и правила служебного поведения</w:t>
      </w:r>
    </w:p>
    <w:p w:rsidR="00A84646" w:rsidRDefault="00A84646">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служащих</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Основные принципы служебного поведения государственных служащих являются основой поведения граждан Российской Федерации в связи с нахождением их на государственной службе.</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Государственные служащие, сознавая ответственность перед государством, обществом и гражданами, призваны:</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исполнять должностные обязанности добросовестно и на высоком профессиональном уровне в целях обеспечения эффективной работы Рособрнадзора;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исходить из того, что признание, соблюдение и защита прав и свобод человека и гражданина определяют основной смысл и содержание деятельности Рособрнадзора и государственных служащих;</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осуществлять свою деятельность в пределах полномочий Рособрнадзора;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соблюдать беспристрастность, исключающую возможность влияния на их служебную деятельность решений политических партий, иных общественных объединений;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соблюдать нормы служебной, профессиональной этики и правила делового поведения;</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проявлять корректность и внимательность в обращении с гражданами и должностными лицами;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воздерживаться от поведения, которое могло бы вызвать сомнение в объективном исполнении государственным служащим должностных обязанностей, а также избегать конфликтных ситуаций, способных нанести ущерб его репутации или авторитету Рособрнадзора;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служащих и граждан при решении вопросов личного характера;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воздерживаться от публичных высказываний, суждений и оценок в отношении деятельности государственных органов и их руководителей, если это не входит в должностные обязанности государственного служащего;</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соблюдать установленные в Рособрнадзоре правила публичных выступлений и предоставления служебной информации;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уважительно относиться к деятельности представителей средств массовой информации по информированию общества о работе Рособрнадзора, а также оказывать содействие в получении достоверной информации в установленном порядке;</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Pr>
          <w:rFonts w:ascii="Calibri" w:hAnsi="Calibri" w:cs="Calibri"/>
        </w:rPr>
        <w:t>объектов</w:t>
      </w:r>
      <w:proofErr w:type="gramEnd"/>
      <w:r>
        <w:rPr>
          <w:rFonts w:ascii="Calibri" w:hAnsi="Calibri" w:cs="Calibri"/>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заимствований, государственного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постоянно стремиться к обеспечению как можно более эффективного распоряжения ресурсами, находящимися в сфере их ответственности.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Государственным служащим, наделенным организационно-распорядительными полномочиями по отношению к другим государственным служащим, рекомендуется быть для них образцом профессионализма, безупречной репутации, способствовать формированию в Рособрнадзоре благоприятного для эффективной работы морально-психологического климата.</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Государственные служащие, наделенные организационно-распорядительными полномочиями по отношению к другим государственным служащим, призваны:</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принимать меры по предотвращению и урегулированию конфликта интересов;</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принимать меры по предупреждению коррупции;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 допускать случаев принуждения государственных служащих к участию в деятельности политических партий, иных общественных объединений.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Государственным служащим, наделенным организационно-распорядительными полномочиями по отношению к другим государственным служащим, следует принимать меры к тому, чтобы подчиненные ему государственные служащие не допускали коррупционно опасного поведения, своим личным поведением подавать пример честности, беспристрастности и справедливости.</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jc w:val="center"/>
        <w:outlineLvl w:val="1"/>
        <w:rPr>
          <w:rFonts w:ascii="Calibri" w:hAnsi="Calibri" w:cs="Calibri"/>
        </w:rPr>
      </w:pPr>
      <w:bookmarkStart w:id="5" w:name="Par75"/>
      <w:bookmarkEnd w:id="5"/>
      <w:r>
        <w:rPr>
          <w:rFonts w:ascii="Calibri" w:hAnsi="Calibri" w:cs="Calibri"/>
        </w:rPr>
        <w:t xml:space="preserve">III. </w:t>
      </w:r>
      <w:proofErr w:type="gramStart"/>
      <w:r>
        <w:rPr>
          <w:rFonts w:ascii="Calibri" w:hAnsi="Calibri" w:cs="Calibri"/>
        </w:rPr>
        <w:t>Рекомендательные этические правила служебного</w:t>
      </w:r>
      <w:proofErr w:type="gramEnd"/>
    </w:p>
    <w:p w:rsidR="00A84646" w:rsidRDefault="00A84646">
      <w:pPr>
        <w:widowControl w:val="0"/>
        <w:autoSpaceDE w:val="0"/>
        <w:autoSpaceDN w:val="0"/>
        <w:adjustRightInd w:val="0"/>
        <w:spacing w:after="0" w:line="240" w:lineRule="auto"/>
        <w:jc w:val="center"/>
        <w:rPr>
          <w:rFonts w:ascii="Calibri" w:hAnsi="Calibri" w:cs="Calibri"/>
        </w:rPr>
      </w:pPr>
      <w:r>
        <w:rPr>
          <w:rFonts w:ascii="Calibri" w:hAnsi="Calibri" w:cs="Calibri"/>
        </w:rPr>
        <w:t>поведения государственных служащих</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служебном поведении государственным служащим рекомендуется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служебном поведении государственный служащий воздерживается </w:t>
      </w:r>
      <w:proofErr w:type="gramStart"/>
      <w:r>
        <w:rPr>
          <w:rFonts w:ascii="Calibri" w:hAnsi="Calibri" w:cs="Calibri"/>
        </w:rPr>
        <w:t>от</w:t>
      </w:r>
      <w:proofErr w:type="gramEnd"/>
      <w:r>
        <w:rPr>
          <w:rFonts w:ascii="Calibri" w:hAnsi="Calibri" w:cs="Calibri"/>
        </w:rPr>
        <w:t>:</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грубости, проявлений пренебрежительного тона, заносчивости, предвзятых замечаний, предъявления неправомерных, незаслуженных обвинений;</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угроз, оскорбительных выражений или реплик, действий, препятствующих нормальному </w:t>
      </w:r>
      <w:r>
        <w:rPr>
          <w:rFonts w:ascii="Calibri" w:hAnsi="Calibri" w:cs="Calibri"/>
        </w:rPr>
        <w:lastRenderedPageBreak/>
        <w:t>общению или провоцирующих противоправное поведение;</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курения </w:t>
      </w:r>
      <w:proofErr w:type="gramStart"/>
      <w:r>
        <w:rPr>
          <w:rFonts w:ascii="Calibri" w:hAnsi="Calibri" w:cs="Calibri"/>
        </w:rPr>
        <w:t>вне</w:t>
      </w:r>
      <w:proofErr w:type="gramEnd"/>
      <w:r>
        <w:rPr>
          <w:rFonts w:ascii="Calibri" w:hAnsi="Calibri" w:cs="Calibri"/>
        </w:rPr>
        <w:t xml:space="preserve"> отведенных для этого местах в Рособрнадзоре.</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Государственные служащие признаны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Государственным служащим рекомендуется быть вежливыми, доброжелательными, корректными, внимательными и проявлять терпимость в общении с гражданами и коллегами.</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Внешний вид государственных служащих при исполнении ими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jc w:val="center"/>
        <w:outlineLvl w:val="1"/>
        <w:rPr>
          <w:rFonts w:ascii="Calibri" w:hAnsi="Calibri" w:cs="Calibri"/>
        </w:rPr>
      </w:pPr>
      <w:bookmarkStart w:id="6" w:name="Par88"/>
      <w:bookmarkEnd w:id="6"/>
      <w:r>
        <w:rPr>
          <w:rFonts w:ascii="Calibri" w:hAnsi="Calibri" w:cs="Calibri"/>
        </w:rPr>
        <w:t>IV. Ответственность за нарушение положений Кодекса</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Нарушение государственным служащим положений настоящего Кодекса подлежит моральному осуждению </w:t>
      </w:r>
      <w:proofErr w:type="gramStart"/>
      <w:r>
        <w:rPr>
          <w:rFonts w:ascii="Calibri" w:hAnsi="Calibri" w:cs="Calibri"/>
        </w:rPr>
        <w:t>на заседании комиссии по соблюдению требований к служебному поведению федеральных государственных гражданских служащих Федеральной службы по надзору в сфере</w:t>
      </w:r>
      <w:proofErr w:type="gramEnd"/>
      <w:r>
        <w:rPr>
          <w:rFonts w:ascii="Calibri" w:hAnsi="Calibri" w:cs="Calibri"/>
        </w:rPr>
        <w:t xml:space="preserve"> образования и науки и урегулированию конфликта интересов.</w:t>
      </w:r>
    </w:p>
    <w:p w:rsidR="00A84646" w:rsidRDefault="00A8464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Соблюдение государственными служащими положений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autoSpaceDE w:val="0"/>
        <w:autoSpaceDN w:val="0"/>
        <w:adjustRightInd w:val="0"/>
        <w:spacing w:after="0" w:line="240" w:lineRule="auto"/>
        <w:ind w:firstLine="540"/>
        <w:jc w:val="both"/>
        <w:rPr>
          <w:rFonts w:ascii="Calibri" w:hAnsi="Calibri" w:cs="Calibri"/>
        </w:rPr>
      </w:pPr>
    </w:p>
    <w:p w:rsidR="00A84646" w:rsidRDefault="00A84646">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9F3C4E" w:rsidRDefault="009F3C4E">
      <w:bookmarkStart w:id="7" w:name="_GoBack"/>
      <w:bookmarkEnd w:id="7"/>
    </w:p>
    <w:sectPr w:rsidR="009F3C4E" w:rsidSect="00EC2E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646"/>
    <w:rsid w:val="009F3C4E"/>
    <w:rsid w:val="00A84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B8B0240AEC554F0C5631F19EBA417BCCFDFF6255216F2BC6C19732F2E36E7131E30E8Cu0v6L" TargetMode="External"/><Relationship Id="rId3" Type="http://schemas.openxmlformats.org/officeDocument/2006/relationships/settings" Target="settings.xml"/><Relationship Id="rId7" Type="http://schemas.openxmlformats.org/officeDocument/2006/relationships/hyperlink" Target="consultantplus://offline/ref=56B8B0240AEC554F0C5631F19EBA417BCCFEF869522B6F2BC6C19732F2E36E7131E30E880E2E4615u2v7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6B8B0240AEC554F0C5631F19EBA417BCFF0FE6E5C7E3829979499u3v7L" TargetMode="External"/><Relationship Id="rId11" Type="http://schemas.openxmlformats.org/officeDocument/2006/relationships/fontTable" Target="fontTable.xml"/><Relationship Id="rId5" Type="http://schemas.openxmlformats.org/officeDocument/2006/relationships/hyperlink" Target="http://www.consultant.ru" TargetMode="External"/><Relationship Id="rId10" Type="http://schemas.openxmlformats.org/officeDocument/2006/relationships/hyperlink" Target="consultantplus://offline/ref=56B8B0240AEC554F0C5631F19EBA417BCCF9FA6E572D6F2BC6C19732F2E36E7131E30E880E2E4712u2vBL" TargetMode="External"/><Relationship Id="rId4" Type="http://schemas.openxmlformats.org/officeDocument/2006/relationships/webSettings" Target="webSettings.xml"/><Relationship Id="rId9" Type="http://schemas.openxmlformats.org/officeDocument/2006/relationships/hyperlink" Target="consultantplus://offline/ref=56B8B0240AEC554F0C5631F19EBA417BC5F1FC6B5E233221CE989B30F5EC316636AA02890E2E42u1v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Елизавета Валерьевна</dc:creator>
  <cp:lastModifiedBy>Андреева Елизавета Валерьевна</cp:lastModifiedBy>
  <cp:revision>1</cp:revision>
  <dcterms:created xsi:type="dcterms:W3CDTF">2014-10-22T11:47:00Z</dcterms:created>
  <dcterms:modified xsi:type="dcterms:W3CDTF">2014-10-22T11:48:00Z</dcterms:modified>
</cp:coreProperties>
</file>